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0E8F" w:rsidRDefault="00A70E8F" w:rsidP="00A70E8F">
      <w:pPr>
        <w:pStyle w:val="Style31"/>
        <w:widowControl/>
        <w:spacing w:before="26" w:line="252" w:lineRule="exact"/>
        <w:jc w:val="center"/>
        <w:rPr>
          <w:rStyle w:val="FontStyle68"/>
          <w:b/>
          <w:bCs/>
        </w:rPr>
      </w:pPr>
      <w:r w:rsidRPr="008672D1">
        <w:rPr>
          <w:rStyle w:val="FontStyle68"/>
          <w:b/>
          <w:bCs/>
        </w:rPr>
        <w:t>„Klauzula informacyjna RODO  dla sygnalisty”</w:t>
      </w:r>
    </w:p>
    <w:p w:rsidR="00A70E8F" w:rsidRDefault="00A70E8F" w:rsidP="00A70E8F">
      <w:pPr>
        <w:pStyle w:val="Style31"/>
        <w:widowControl/>
        <w:spacing w:before="26" w:line="252" w:lineRule="exact"/>
        <w:jc w:val="center"/>
        <w:rPr>
          <w:rStyle w:val="FontStyle68"/>
          <w:b/>
          <w:bCs/>
        </w:rPr>
      </w:pPr>
    </w:p>
    <w:p w:rsidR="00A70E8F" w:rsidRPr="00BA0B34" w:rsidRDefault="00A70E8F" w:rsidP="00A70E8F">
      <w:pPr>
        <w:pStyle w:val="Style31"/>
        <w:widowControl/>
        <w:spacing w:before="26" w:line="252" w:lineRule="exact"/>
        <w:jc w:val="center"/>
        <w:rPr>
          <w:rFonts w:ascii="Calibri" w:hAnsi="Calibri" w:cs="Calibri"/>
          <w:b/>
          <w:bCs/>
          <w:i/>
          <w:iCs/>
          <w:color w:val="000000"/>
          <w:spacing w:val="-10"/>
          <w:sz w:val="22"/>
          <w:szCs w:val="22"/>
        </w:rPr>
      </w:pPr>
    </w:p>
    <w:p w:rsidR="00A70E8F" w:rsidRPr="001242CD" w:rsidRDefault="00A70E8F" w:rsidP="00A70E8F">
      <w:pPr>
        <w:spacing w:after="120"/>
        <w:ind w:left="-426" w:right="-142"/>
        <w:jc w:val="both"/>
        <w:rPr>
          <w:rFonts w:cstheme="minorHAnsi"/>
          <w:i/>
        </w:rPr>
      </w:pPr>
      <w:r w:rsidRPr="001242CD">
        <w:rPr>
          <w:rFonts w:cstheme="minorHAnsi"/>
        </w:rPr>
        <w:t xml:space="preserve"> </w:t>
      </w:r>
      <w:r w:rsidRPr="001242CD">
        <w:rPr>
          <w:rFonts w:cstheme="minorHAnsi"/>
          <w:i/>
        </w:rPr>
        <w:t>Celem Klauzuli Informacyjnej jest realizacja obowiązków prawnych jakie zostały nałożone na Administratora danych Rozporządzeniem Parlamentu Europejskiego i Rady (UE) 2016/679 z dnia 27 kwietnia 2016 r. w sprawie ochrony osób fizycznych w związku z przetwarzaniem danych osobowych i w sprawie swobodnego przepływu takich danych oraz uchylenia dyrektywy 95/46/WE (ogólne rozporządzenie o ochronie danych).</w:t>
      </w:r>
    </w:p>
    <w:p w:rsidR="00A70E8F" w:rsidRPr="00491668" w:rsidRDefault="00A70E8F" w:rsidP="00A70E8F">
      <w:pPr>
        <w:spacing w:after="40"/>
        <w:ind w:left="-425"/>
        <w:jc w:val="both"/>
        <w:rPr>
          <w:rFonts w:cstheme="minorHAnsi"/>
        </w:rPr>
      </w:pPr>
      <w:r w:rsidRPr="001242CD">
        <w:rPr>
          <w:rFonts w:cstheme="minorHAnsi"/>
        </w:rPr>
        <w:t xml:space="preserve">Dane, które przetwarzamy otrzymaliśmy bezpośrednio od osoby której dotyczą lub zostały nam przekazane </w:t>
      </w:r>
      <w:r w:rsidRPr="00491668">
        <w:rPr>
          <w:rFonts w:cstheme="minorHAnsi"/>
        </w:rPr>
        <w:t xml:space="preserve">przez osoby zgłaszające naruszenie. </w:t>
      </w:r>
    </w:p>
    <w:p w:rsidR="00A70E8F" w:rsidRPr="00491668" w:rsidRDefault="00A70E8F" w:rsidP="00A70E8F">
      <w:pPr>
        <w:numPr>
          <w:ilvl w:val="0"/>
          <w:numId w:val="1"/>
        </w:numPr>
        <w:tabs>
          <w:tab w:val="clear" w:pos="360"/>
          <w:tab w:val="num" w:pos="0"/>
          <w:tab w:val="num" w:pos="720"/>
        </w:tabs>
        <w:spacing w:after="40"/>
        <w:ind w:left="0" w:hanging="425"/>
        <w:jc w:val="both"/>
        <w:rPr>
          <w:rFonts w:cstheme="minorHAnsi"/>
        </w:rPr>
      </w:pPr>
      <w:r w:rsidRPr="00491668">
        <w:rPr>
          <w:rFonts w:cstheme="minorHAnsi"/>
        </w:rPr>
        <w:t>Administratorem Państwa danych osobowych jest: Szkołą Podstawowa Nr 17 Specjalna w Białymstoku, ul. Rzemieślnicza 12/3, 15-773 Białystok</w:t>
      </w:r>
      <w:r>
        <w:rPr>
          <w:rFonts w:cstheme="minorHAnsi"/>
        </w:rPr>
        <w:t>, reprezentowana przez Dyrektora.</w:t>
      </w:r>
    </w:p>
    <w:p w:rsidR="00A70E8F" w:rsidRPr="001242CD" w:rsidRDefault="00A70E8F" w:rsidP="00A70E8F">
      <w:pPr>
        <w:numPr>
          <w:ilvl w:val="0"/>
          <w:numId w:val="1"/>
        </w:numPr>
        <w:tabs>
          <w:tab w:val="clear" w:pos="360"/>
          <w:tab w:val="num" w:pos="0"/>
          <w:tab w:val="num" w:pos="720"/>
        </w:tabs>
        <w:spacing w:after="40"/>
        <w:ind w:left="0" w:hanging="425"/>
        <w:jc w:val="both"/>
        <w:rPr>
          <w:rFonts w:cstheme="minorHAnsi"/>
        </w:rPr>
      </w:pPr>
      <w:r w:rsidRPr="001242CD">
        <w:rPr>
          <w:rFonts w:cstheme="minorHAnsi"/>
        </w:rPr>
        <w:t xml:space="preserve">Administrator wyznaczył Inspektora Ochrony Danych Osobowych, z którym można kontaktować się pod adresem email: </w:t>
      </w:r>
      <w:r>
        <w:t>iod.szkoly@um.bialystok.pl</w:t>
      </w:r>
    </w:p>
    <w:p w:rsidR="00A70E8F" w:rsidRDefault="00A70E8F" w:rsidP="00A70E8F">
      <w:pPr>
        <w:numPr>
          <w:ilvl w:val="0"/>
          <w:numId w:val="1"/>
        </w:numPr>
        <w:tabs>
          <w:tab w:val="clear" w:pos="360"/>
          <w:tab w:val="num" w:pos="0"/>
          <w:tab w:val="num" w:pos="720"/>
        </w:tabs>
        <w:spacing w:after="40"/>
        <w:ind w:left="0" w:hanging="425"/>
        <w:jc w:val="both"/>
        <w:rPr>
          <w:rFonts w:cstheme="minorHAnsi"/>
        </w:rPr>
      </w:pPr>
      <w:r w:rsidRPr="001242CD">
        <w:rPr>
          <w:rFonts w:cstheme="minorHAnsi"/>
        </w:rPr>
        <w:t xml:space="preserve">Dane będą przetwarzane </w:t>
      </w:r>
      <w:r>
        <w:rPr>
          <w:rFonts w:cstheme="minorHAnsi"/>
        </w:rPr>
        <w:t>w celu:</w:t>
      </w:r>
    </w:p>
    <w:p w:rsidR="00A70E8F" w:rsidRPr="000D55D0" w:rsidRDefault="00A70E8F" w:rsidP="00A70E8F">
      <w:pPr>
        <w:pStyle w:val="Akapitzlist"/>
        <w:numPr>
          <w:ilvl w:val="2"/>
          <w:numId w:val="1"/>
        </w:numPr>
        <w:spacing w:after="0"/>
        <w:jc w:val="both"/>
        <w:rPr>
          <w:rFonts w:cstheme="minorHAnsi"/>
        </w:rPr>
      </w:pPr>
      <w:r w:rsidRPr="008105E1">
        <w:rPr>
          <w:rFonts w:cstheme="minorHAnsi"/>
        </w:rPr>
        <w:t>prowadzenia obsługi dotyczącej zgłoszeń w przedmiocie naruszeń prawa, tj. w szczególności analizy otrzymanego zgłoszenia; prowadzenia rejestru zgłoszeń naruszeń; sporządzania raportów podsumowujących prowadzone działania oraz przeprowadzenie analiz statystycznych</w:t>
      </w:r>
      <w:r>
        <w:rPr>
          <w:rFonts w:cstheme="minorHAnsi"/>
        </w:rPr>
        <w:t>, archiwizacji dokumentów</w:t>
      </w:r>
      <w:r w:rsidRPr="008105E1">
        <w:rPr>
          <w:rFonts w:cstheme="minorHAnsi"/>
        </w:rPr>
        <w:t>. Powyższe ma na celu zapewnienie bezpieczeństwa prawnego i finansowego przedsiębiorstwa, w tym zapobieganie oszustwom oraz nadużyciom. Dane będą przetwarzane na podstawie art. 6 ust. 1 lit. c RODO (tj. konieczność wypełnienia obowiązku prawnego ciążącego na Administratorze)</w:t>
      </w:r>
      <w:r>
        <w:rPr>
          <w:rFonts w:cstheme="minorHAnsi"/>
        </w:rPr>
        <w:t xml:space="preserve"> w zw. z ustawą </w:t>
      </w:r>
      <w:r w:rsidRPr="005E45D0">
        <w:rPr>
          <w:rFonts w:cstheme="minorHAnsi"/>
        </w:rPr>
        <w:t>z dnia 14 czerwca 2024 r.</w:t>
      </w:r>
      <w:r>
        <w:rPr>
          <w:rFonts w:cstheme="minorHAnsi"/>
        </w:rPr>
        <w:t xml:space="preserve"> </w:t>
      </w:r>
      <w:r w:rsidRPr="000D55D0">
        <w:rPr>
          <w:rFonts w:cstheme="minorHAnsi"/>
        </w:rPr>
        <w:t xml:space="preserve">o ochronie sygnalistów. </w:t>
      </w:r>
    </w:p>
    <w:p w:rsidR="00A70E8F" w:rsidRPr="008105E1" w:rsidRDefault="00A70E8F" w:rsidP="00A70E8F">
      <w:pPr>
        <w:pStyle w:val="Akapitzlist"/>
        <w:numPr>
          <w:ilvl w:val="2"/>
          <w:numId w:val="1"/>
        </w:numPr>
        <w:spacing w:after="0"/>
        <w:jc w:val="both"/>
        <w:rPr>
          <w:rFonts w:cstheme="minorHAnsi"/>
        </w:rPr>
      </w:pPr>
      <w:r>
        <w:rPr>
          <w:rFonts w:cstheme="minorHAnsi"/>
        </w:rPr>
        <w:t>Dochodzenia, obrony przed roszczeniami, a także przechowywania dokumentów</w:t>
      </w:r>
      <w:r w:rsidRPr="008105E1">
        <w:rPr>
          <w:rFonts w:cstheme="minorHAnsi"/>
        </w:rPr>
        <w:t xml:space="preserve"> w celach dowodowych dla zabezpieczenia informacji na wypadek prawnej potrzeby wykazania faktów</w:t>
      </w:r>
      <w:r>
        <w:rPr>
          <w:rFonts w:cstheme="minorHAnsi"/>
        </w:rPr>
        <w:t xml:space="preserve">, co jest prawnie uzasadnionym interesem administratora – na podstawie art. 6 ust. 1 lit. f RODO. </w:t>
      </w:r>
    </w:p>
    <w:p w:rsidR="00A70E8F" w:rsidRPr="001242CD" w:rsidRDefault="00A70E8F" w:rsidP="00A70E8F">
      <w:pPr>
        <w:numPr>
          <w:ilvl w:val="0"/>
          <w:numId w:val="1"/>
        </w:numPr>
        <w:tabs>
          <w:tab w:val="clear" w:pos="360"/>
          <w:tab w:val="num" w:pos="0"/>
          <w:tab w:val="num" w:pos="720"/>
        </w:tabs>
        <w:spacing w:after="40"/>
        <w:ind w:left="0" w:hanging="426"/>
        <w:jc w:val="both"/>
        <w:rPr>
          <w:rFonts w:cstheme="minorHAnsi"/>
        </w:rPr>
      </w:pPr>
      <w:r w:rsidRPr="001242CD">
        <w:rPr>
          <w:rFonts w:cstheme="minorHAnsi"/>
        </w:rPr>
        <w:t xml:space="preserve">Odbiorcami Państwa danych osobowych - w zakresie w jakim jest to niezbędne do realizacji celów przetwarzania Państwa danych osobowych - mogą być: (a) podmioty świadczące usługi doradcze, doradczo-kontrolne, konsultingowe, rachunkowe, podatkowe, audytowe, inspekcji, (b) podmioty zapewniające obsługę w zakresie IT lub/oraz systemów  teleinformatycznych, (c) podmioty świadczące usługi zarządzania archiwum dokumentów, </w:t>
      </w:r>
      <w:r>
        <w:rPr>
          <w:rFonts w:cstheme="minorHAnsi"/>
        </w:rPr>
        <w:t>d</w:t>
      </w:r>
      <w:r w:rsidRPr="001242CD">
        <w:rPr>
          <w:rFonts w:cstheme="minorHAnsi"/>
        </w:rPr>
        <w:t>) kontrolujące organy publiczne, instytucje lub podmioty trzecie uprawnione do żądania dostępu lub otrzymania danych osobowych na podstawie przepisów prawa.</w:t>
      </w:r>
    </w:p>
    <w:p w:rsidR="00A70E8F" w:rsidRPr="001242CD" w:rsidRDefault="00A70E8F" w:rsidP="00A70E8F">
      <w:pPr>
        <w:numPr>
          <w:ilvl w:val="0"/>
          <w:numId w:val="1"/>
        </w:numPr>
        <w:tabs>
          <w:tab w:val="clear" w:pos="360"/>
          <w:tab w:val="num" w:pos="0"/>
          <w:tab w:val="num" w:pos="720"/>
        </w:tabs>
        <w:spacing w:after="40"/>
        <w:ind w:left="0" w:hanging="426"/>
        <w:jc w:val="both"/>
        <w:rPr>
          <w:rFonts w:cstheme="minorHAnsi"/>
        </w:rPr>
      </w:pPr>
      <w:r w:rsidRPr="001242CD">
        <w:rPr>
          <w:rFonts w:cstheme="minorHAnsi"/>
        </w:rPr>
        <w:t xml:space="preserve">Państwa dane osobowe mogą być przekazane poza Europejski Obszar Gospodarczy dalej („EOG”). Powyższe może mieć  miejsce w przypadku gdy zgłoszenie naruszenia dotyczy podmiotów spoza EOG bądź jeśli Administrator zleca wykonanie określonych usług podmiotom mającym siedzibę poza EOG lub przetwarzającym dane poza EOG. Państwa dane osobowe mogą być przekazane wyłącznie do państw poza EOG („państwa trzecie”) lub podmiotów w państwach trzecich, w stosunku do których decyzją Komisji Europejskiej stwierdzono odpowiedni stopień ochrony danych lub zawarto w umowach z tymi podmiotami standardowe klauzule ochrony danych. W związku z przekazaniem danych poza EOG mogą Państwo zażądać od Administratora dodatkowych informacji o stosowanych zabezpieczeniach w tym zakresie, uzyskać kopię tych zabezpieczeń oraz informację o miejscu ich udostępnienia kontaktując się z Administratorem w sposób wskazany w niniejszej informacji. </w:t>
      </w:r>
    </w:p>
    <w:p w:rsidR="00A70E8F" w:rsidRDefault="00A70E8F" w:rsidP="00A70E8F">
      <w:pPr>
        <w:numPr>
          <w:ilvl w:val="0"/>
          <w:numId w:val="1"/>
        </w:numPr>
        <w:tabs>
          <w:tab w:val="clear" w:pos="360"/>
          <w:tab w:val="num" w:pos="0"/>
          <w:tab w:val="num" w:pos="720"/>
        </w:tabs>
        <w:spacing w:after="40"/>
        <w:ind w:left="0" w:hanging="426"/>
        <w:jc w:val="both"/>
        <w:rPr>
          <w:rFonts w:cstheme="minorHAnsi"/>
        </w:rPr>
      </w:pPr>
      <w:r w:rsidRPr="001242CD">
        <w:rPr>
          <w:rFonts w:cstheme="minorHAnsi"/>
        </w:rPr>
        <w:t>Dane osobowe Administrator przetwarzać będzie przez okres konieczny do zarejestrowania oraz obsługi zgłoszenia, następnie przechowywania dla udokumentowania wykonanych czynności oraz na wypadek ujawnienia nowych okoliczności w sprawie zgłoszenia, konieczności udostępnienia dokumentacji organom ścigania, instytucjom kontroli, organom sądowym oraz w razie wystąpienia roszczeń przez okres niezbędny do ich rozstrzygnięcia. Co</w:t>
      </w:r>
      <w:r>
        <w:rPr>
          <w:rFonts w:cstheme="minorHAnsi"/>
        </w:rPr>
        <w:t xml:space="preserve"> </w:t>
      </w:r>
      <w:r w:rsidRPr="001242CD">
        <w:rPr>
          <w:rFonts w:cstheme="minorHAnsi"/>
        </w:rPr>
        <w:t xml:space="preserve">do zasady dane osobowe będą </w:t>
      </w:r>
      <w:r w:rsidRPr="001242CD">
        <w:rPr>
          <w:rFonts w:cstheme="minorHAnsi"/>
        </w:rPr>
        <w:lastRenderedPageBreak/>
        <w:t xml:space="preserve">przechowywane przez okres </w:t>
      </w:r>
      <w:r>
        <w:rPr>
          <w:rFonts w:cstheme="minorHAnsi"/>
        </w:rPr>
        <w:t xml:space="preserve">wyznaczony przepisami prawa w zakresie archiwizacji dokumentów oraz przez okres przedawnienia roszczeń. </w:t>
      </w:r>
    </w:p>
    <w:p w:rsidR="00A70E8F" w:rsidRPr="001242CD" w:rsidRDefault="00A70E8F" w:rsidP="00A70E8F">
      <w:pPr>
        <w:numPr>
          <w:ilvl w:val="0"/>
          <w:numId w:val="1"/>
        </w:numPr>
        <w:tabs>
          <w:tab w:val="clear" w:pos="360"/>
          <w:tab w:val="num" w:pos="0"/>
          <w:tab w:val="num" w:pos="720"/>
        </w:tabs>
        <w:spacing w:after="40"/>
        <w:ind w:left="0" w:hanging="426"/>
        <w:jc w:val="both"/>
        <w:rPr>
          <w:rFonts w:cstheme="minorHAnsi"/>
        </w:rPr>
      </w:pPr>
      <w:r w:rsidRPr="001242CD">
        <w:rPr>
          <w:rFonts w:cstheme="minorHAnsi"/>
        </w:rPr>
        <w:t xml:space="preserve">Zgłaszający ma prawo do: </w:t>
      </w:r>
      <w:bookmarkStart w:id="0" w:name="_Hlk14283109"/>
      <w:bookmarkStart w:id="1" w:name="_Hlk16246549"/>
    </w:p>
    <w:p w:rsidR="00A70E8F" w:rsidRDefault="00A70E8F" w:rsidP="00A70E8F">
      <w:pPr>
        <w:pStyle w:val="Akapitzlist"/>
        <w:numPr>
          <w:ilvl w:val="2"/>
          <w:numId w:val="1"/>
        </w:numPr>
        <w:spacing w:after="40"/>
        <w:jc w:val="both"/>
        <w:rPr>
          <w:rFonts w:cstheme="minorHAnsi"/>
        </w:rPr>
      </w:pPr>
      <w:r w:rsidRPr="001242CD">
        <w:rPr>
          <w:rFonts w:eastAsia="Calibri" w:cstheme="minorHAnsi"/>
        </w:rPr>
        <w:t>na podstawie art. 15 RODO prawo dostępu do danych osobowych Pani/Pana dotyczących, w tym prawo do uzyskania kopii danych;</w:t>
      </w:r>
    </w:p>
    <w:p w:rsidR="00A70E8F" w:rsidRPr="001242CD" w:rsidRDefault="00A70E8F" w:rsidP="00A70E8F">
      <w:pPr>
        <w:pStyle w:val="Akapitzlist"/>
        <w:numPr>
          <w:ilvl w:val="2"/>
          <w:numId w:val="1"/>
        </w:numPr>
        <w:spacing w:after="40"/>
        <w:jc w:val="both"/>
        <w:rPr>
          <w:rFonts w:cstheme="minorHAnsi"/>
        </w:rPr>
      </w:pPr>
      <w:r w:rsidRPr="001242CD">
        <w:rPr>
          <w:rFonts w:eastAsia="Calibri" w:cstheme="minorHAnsi"/>
        </w:rPr>
        <w:t>na podstawie art. 16 RODO prawo do żądania sprostowania (poprawienia) danych osobowych;</w:t>
      </w:r>
    </w:p>
    <w:p w:rsidR="00A70E8F" w:rsidRPr="001242CD" w:rsidRDefault="00A70E8F" w:rsidP="00A70E8F">
      <w:pPr>
        <w:pStyle w:val="Akapitzlist"/>
        <w:numPr>
          <w:ilvl w:val="2"/>
          <w:numId w:val="1"/>
        </w:numPr>
        <w:spacing w:after="40"/>
        <w:jc w:val="both"/>
        <w:rPr>
          <w:rFonts w:cstheme="minorHAnsi"/>
        </w:rPr>
      </w:pPr>
      <w:r w:rsidRPr="001242CD">
        <w:rPr>
          <w:rFonts w:eastAsia="Calibri" w:cstheme="minorHAnsi"/>
        </w:rPr>
        <w:t xml:space="preserve">prawo do usunięcia danych – przysługuje w ramach przesłanek i na warunkach określonych w art. 17 RODO, </w:t>
      </w:r>
    </w:p>
    <w:p w:rsidR="00A70E8F" w:rsidRPr="001242CD" w:rsidRDefault="00A70E8F" w:rsidP="00A70E8F">
      <w:pPr>
        <w:pStyle w:val="Akapitzlist"/>
        <w:numPr>
          <w:ilvl w:val="2"/>
          <w:numId w:val="1"/>
        </w:numPr>
        <w:spacing w:after="40"/>
        <w:jc w:val="both"/>
        <w:rPr>
          <w:rFonts w:cstheme="minorHAnsi"/>
        </w:rPr>
      </w:pPr>
      <w:r w:rsidRPr="001242CD">
        <w:rPr>
          <w:rFonts w:eastAsia="Calibri" w:cstheme="minorHAnsi"/>
        </w:rPr>
        <w:t xml:space="preserve">prawo ograniczenia przetwarzania – przysługuje w ramach przesłanek </w:t>
      </w:r>
      <w:r w:rsidRPr="001242CD">
        <w:rPr>
          <w:rFonts w:eastAsia="Calibri" w:cstheme="minorHAnsi"/>
        </w:rPr>
        <w:br/>
        <w:t>i na warunkach określonych w art. 18 RODO,</w:t>
      </w:r>
    </w:p>
    <w:p w:rsidR="00A70E8F" w:rsidRPr="001242CD" w:rsidRDefault="00A70E8F" w:rsidP="00A70E8F">
      <w:pPr>
        <w:pStyle w:val="Akapitzlist"/>
        <w:numPr>
          <w:ilvl w:val="2"/>
          <w:numId w:val="1"/>
        </w:numPr>
        <w:spacing w:after="40"/>
        <w:jc w:val="both"/>
        <w:rPr>
          <w:rFonts w:cstheme="minorHAnsi"/>
        </w:rPr>
      </w:pPr>
      <w:r w:rsidRPr="001242CD">
        <w:rPr>
          <w:rFonts w:eastAsia="Times New Roman" w:cstheme="minorHAnsi"/>
        </w:rPr>
        <w:t xml:space="preserve">wniesienia sprzeciwu wobec przetwarzania danych (art. 21 RODO), sprzeciw przysługuje wobec przetwarzania przez Administratora danych w prawnie uzasadnionych celach Administratora z przyczyn związanych z Pani/Pana szczególną sytuacją.  </w:t>
      </w:r>
      <w:bookmarkStart w:id="2" w:name="_Hlk7376800"/>
    </w:p>
    <w:p w:rsidR="00A70E8F" w:rsidRPr="001242CD" w:rsidRDefault="00A70E8F" w:rsidP="00A70E8F">
      <w:pPr>
        <w:pStyle w:val="Akapitzlist"/>
        <w:numPr>
          <w:ilvl w:val="2"/>
          <w:numId w:val="1"/>
        </w:numPr>
        <w:spacing w:after="40"/>
        <w:jc w:val="both"/>
        <w:rPr>
          <w:rFonts w:cstheme="minorHAnsi"/>
        </w:rPr>
      </w:pPr>
      <w:r w:rsidRPr="001242CD">
        <w:rPr>
          <w:rFonts w:eastAsia="Calibri" w:cstheme="minorHAnsi"/>
        </w:rPr>
        <w:t>prawo wniesienia skargi do organu nadzorczego (Prezes Urzędu Ochrony Danych Osobowych)</w:t>
      </w:r>
      <w:r>
        <w:rPr>
          <w:rFonts w:eastAsia="Calibri" w:cstheme="minorHAnsi"/>
        </w:rPr>
        <w:t xml:space="preserve">. </w:t>
      </w:r>
    </w:p>
    <w:bookmarkEnd w:id="0"/>
    <w:bookmarkEnd w:id="1"/>
    <w:bookmarkEnd w:id="2"/>
    <w:p w:rsidR="00A70E8F" w:rsidRPr="001242CD" w:rsidRDefault="00A70E8F" w:rsidP="00A70E8F">
      <w:pPr>
        <w:numPr>
          <w:ilvl w:val="0"/>
          <w:numId w:val="1"/>
        </w:numPr>
        <w:tabs>
          <w:tab w:val="clear" w:pos="360"/>
          <w:tab w:val="num" w:pos="0"/>
          <w:tab w:val="num" w:pos="720"/>
        </w:tabs>
        <w:spacing w:after="40"/>
        <w:ind w:left="0" w:hanging="426"/>
        <w:jc w:val="both"/>
        <w:rPr>
          <w:rFonts w:cstheme="minorHAnsi"/>
        </w:rPr>
      </w:pPr>
      <w:r w:rsidRPr="001242CD">
        <w:rPr>
          <w:rFonts w:cstheme="minorHAnsi"/>
        </w:rPr>
        <w:t xml:space="preserve">Podanie danych osobowych w formularzu </w:t>
      </w:r>
      <w:r>
        <w:rPr>
          <w:rFonts w:cstheme="minorHAnsi"/>
        </w:rPr>
        <w:t>z</w:t>
      </w:r>
      <w:r w:rsidRPr="001242CD">
        <w:rPr>
          <w:rFonts w:cstheme="minorHAnsi"/>
        </w:rPr>
        <w:t xml:space="preserve">głoszenia </w:t>
      </w:r>
      <w:r>
        <w:rPr>
          <w:rFonts w:cstheme="minorHAnsi"/>
        </w:rPr>
        <w:t>n</w:t>
      </w:r>
      <w:r w:rsidRPr="001242CD">
        <w:rPr>
          <w:rFonts w:cstheme="minorHAnsi"/>
        </w:rPr>
        <w:t>aruszenia jest dobrowolne</w:t>
      </w:r>
      <w:r>
        <w:rPr>
          <w:rFonts w:cstheme="minorHAnsi"/>
        </w:rPr>
        <w:t xml:space="preserve">. </w:t>
      </w:r>
    </w:p>
    <w:p w:rsidR="00A70E8F" w:rsidRPr="001242CD" w:rsidRDefault="00A70E8F" w:rsidP="00A70E8F">
      <w:pPr>
        <w:numPr>
          <w:ilvl w:val="0"/>
          <w:numId w:val="1"/>
        </w:numPr>
        <w:tabs>
          <w:tab w:val="num" w:pos="0"/>
          <w:tab w:val="num" w:pos="720"/>
        </w:tabs>
        <w:spacing w:after="40"/>
        <w:ind w:hanging="783"/>
        <w:jc w:val="both"/>
        <w:rPr>
          <w:rFonts w:cstheme="minorHAnsi"/>
        </w:rPr>
      </w:pPr>
      <w:r w:rsidRPr="001242CD">
        <w:rPr>
          <w:rFonts w:cstheme="minorHAnsi"/>
        </w:rPr>
        <w:t>Państwa dane osobowe nie będą przetwarzane w sposób zautomatyzowany czy też nie będą podlegać profilowaniu.</w:t>
      </w:r>
    </w:p>
    <w:p w:rsidR="00A70E8F" w:rsidRDefault="00A70E8F" w:rsidP="00A70E8F">
      <w:pPr>
        <w:spacing w:after="0"/>
        <w:jc w:val="both"/>
      </w:pPr>
      <w:r>
        <w:t>Tutaj dowiesz się więcej na temat prawa do wniesienia sprzeciwu wobec przetwarzania danych:</w:t>
      </w:r>
    </w:p>
    <w:p w:rsidR="00A70E8F" w:rsidRDefault="00A70E8F" w:rsidP="00A70E8F">
      <w:pPr>
        <w:spacing w:after="0"/>
        <w:jc w:val="both"/>
      </w:pPr>
      <w:r>
        <w:t xml:space="preserve">Przysługuje Pani/Panu: </w:t>
      </w:r>
    </w:p>
    <w:p w:rsidR="00A70E8F" w:rsidRPr="00C80F1E" w:rsidRDefault="00A70E8F" w:rsidP="00A70E8F">
      <w:pPr>
        <w:spacing w:after="0"/>
        <w:jc w:val="both"/>
      </w:pPr>
      <w:r>
        <w:t>•</w:t>
      </w:r>
      <w:r>
        <w:tab/>
        <w:t>prawo do wniesienia sprzeciwu z uwagi na szczególną sytuację. Sprzeciw przysługuje wobec przetwarzania przez Administratora danych w prawnie uzasadnionych celach Administratora (art. 6 ust. 1 lit. f RODO) z przyczyn związanych z Pani/Pana szczególną sytuacją. Powinna/-</w:t>
      </w:r>
      <w:proofErr w:type="spellStart"/>
      <w:r>
        <w:t>ien</w:t>
      </w:r>
      <w:proofErr w:type="spellEnd"/>
      <w:r>
        <w:t xml:space="preserve"> Pani/Pan wtedy wskazać nam szczególną sytuację, która Pani/Pana zdaniem uzasadnia zaprzestanie przez nas przetwarzania objętego sprzeciwem. Przestaniemy przetwarzać Pani/Pana dane w tych celach, chyba że wykażemy, że istnieją ważne, prawnie uzasadnione podstawy do przetwarzania, nadrzędne wobec Pani/Pana interesów, praw i wolności lub też że Pani/Pana dane są nam niezbędne do ustalenia, dochodzenia lub obrony roszczeń. Jeżeli zgodnie z oceną Administratora Pani/Pana interesy będą ważniejsze od interesów Administratora będzie on zobowiązany zaprzestać przetwarzania Pani/Pana danych osobowych w tych celach. </w:t>
      </w:r>
    </w:p>
    <w:p w:rsidR="00996F8F" w:rsidRDefault="00996F8F">
      <w:bookmarkStart w:id="3" w:name="_GoBack"/>
      <w:bookmarkEnd w:id="3"/>
    </w:p>
    <w:sectPr w:rsidR="00996F8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CC1B49"/>
    <w:multiLevelType w:val="multilevel"/>
    <w:tmpl w:val="E6E0AEE2"/>
    <w:lvl w:ilvl="0">
      <w:start w:val="1"/>
      <w:numFmt w:val="decimal"/>
      <w:lvlText w:val="%1."/>
      <w:lvlJc w:val="left"/>
      <w:pPr>
        <w:tabs>
          <w:tab w:val="num" w:pos="360"/>
        </w:tabs>
        <w:ind w:left="360" w:hanging="360"/>
      </w:pPr>
      <w:rPr>
        <w:rFonts w:asciiTheme="minorHAnsi" w:hAnsiTheme="minorHAnsi" w:cstheme="minorHAnsi" w:hint="default"/>
        <w:sz w:val="22"/>
        <w:szCs w:val="22"/>
      </w:rPr>
    </w:lvl>
    <w:lvl w:ilvl="1">
      <w:start w:val="1"/>
      <w:numFmt w:val="lowerLetter"/>
      <w:lvlText w:val="%2."/>
      <w:lvlJc w:val="left"/>
      <w:pPr>
        <w:tabs>
          <w:tab w:val="num" w:pos="1440"/>
        </w:tabs>
        <w:ind w:left="1440" w:hanging="360"/>
      </w:pPr>
    </w:lvl>
    <w:lvl w:ilvl="2">
      <w:start w:val="1"/>
      <w:numFmt w:val="lowerLetter"/>
      <w:lvlText w:val="%3)"/>
      <w:lvlJc w:val="left"/>
      <w:pPr>
        <w:ind w:left="3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0E8F"/>
    <w:rsid w:val="00996F8F"/>
    <w:rsid w:val="00A70E8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820D1B-FE51-4508-8CFB-62D66293D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70E8F"/>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yle31">
    <w:name w:val="Style31"/>
    <w:basedOn w:val="Normalny"/>
    <w:uiPriority w:val="99"/>
    <w:rsid w:val="00A70E8F"/>
    <w:pPr>
      <w:widowControl w:val="0"/>
      <w:autoSpaceDE w:val="0"/>
      <w:autoSpaceDN w:val="0"/>
      <w:adjustRightInd w:val="0"/>
      <w:spacing w:after="0" w:line="256" w:lineRule="exact"/>
    </w:pPr>
    <w:rPr>
      <w:rFonts w:ascii="Garamond" w:eastAsiaTheme="minorEastAsia" w:hAnsi="Garamond"/>
      <w:sz w:val="24"/>
      <w:szCs w:val="24"/>
      <w:lang w:eastAsia="pl-PL"/>
    </w:rPr>
  </w:style>
  <w:style w:type="character" w:customStyle="1" w:styleId="FontStyle68">
    <w:name w:val="Font Style68"/>
    <w:basedOn w:val="Domylnaczcionkaakapitu"/>
    <w:uiPriority w:val="99"/>
    <w:rsid w:val="00A70E8F"/>
    <w:rPr>
      <w:rFonts w:ascii="Calibri" w:hAnsi="Calibri" w:cs="Calibri" w:hint="default"/>
      <w:i/>
      <w:iCs/>
      <w:color w:val="000000"/>
      <w:spacing w:val="-10"/>
      <w:sz w:val="22"/>
      <w:szCs w:val="22"/>
    </w:rPr>
  </w:style>
  <w:style w:type="paragraph" w:styleId="Akapitzlist">
    <w:name w:val="List Paragraph"/>
    <w:basedOn w:val="Normalny"/>
    <w:uiPriority w:val="34"/>
    <w:qFormat/>
    <w:rsid w:val="00A70E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839</Words>
  <Characters>5036</Characters>
  <Application>Microsoft Office Word</Application>
  <DocSecurity>0</DocSecurity>
  <Lines>41</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Paweł</dc:creator>
  <cp:keywords/>
  <dc:description/>
  <cp:lastModifiedBy>Paweł</cp:lastModifiedBy>
  <cp:revision>1</cp:revision>
  <dcterms:created xsi:type="dcterms:W3CDTF">2024-09-17T06:35:00Z</dcterms:created>
  <dcterms:modified xsi:type="dcterms:W3CDTF">2024-09-17T06:35:00Z</dcterms:modified>
</cp:coreProperties>
</file>